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30E31" w14:textId="6DD18132" w:rsidR="000727BB" w:rsidRPr="000727BB" w:rsidRDefault="000727BB" w:rsidP="000727BB">
      <w:pPr>
        <w:jc w:val="center"/>
        <w:rPr>
          <w:b/>
          <w:bCs/>
          <w:sz w:val="32"/>
          <w:szCs w:val="32"/>
        </w:rPr>
      </w:pPr>
      <w:r w:rsidRPr="000727BB">
        <w:rPr>
          <w:b/>
          <w:bCs/>
          <w:sz w:val="32"/>
          <w:szCs w:val="32"/>
        </w:rPr>
        <w:t>FICHA DE METAS SECTORIALES</w:t>
      </w:r>
    </w:p>
    <w:p w14:paraId="77BE633E" w14:textId="77777777" w:rsidR="000727BB" w:rsidRDefault="000727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471"/>
        <w:gridCol w:w="1381"/>
        <w:gridCol w:w="139"/>
        <w:gridCol w:w="1404"/>
        <w:gridCol w:w="703"/>
        <w:gridCol w:w="2179"/>
      </w:tblGrid>
      <w:tr w:rsidR="007E71A7" w:rsidRPr="007E71A7" w14:paraId="519DF1F8" w14:textId="77777777" w:rsidTr="00C674F2">
        <w:trPr>
          <w:trHeight w:val="300"/>
        </w:trPr>
        <w:tc>
          <w:tcPr>
            <w:tcW w:w="5000" w:type="pct"/>
            <w:gridSpan w:val="7"/>
            <w:shd w:val="clear" w:color="auto" w:fill="002060"/>
            <w:noWrap/>
            <w:vAlign w:val="bottom"/>
            <w:hideMark/>
          </w:tcPr>
          <w:p w14:paraId="12549327" w14:textId="73F707E3" w:rsidR="007E71A7" w:rsidRPr="007E71A7" w:rsidRDefault="00F60A61" w:rsidP="007E71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C" w:eastAsia="es-MX"/>
              </w:rPr>
            </w:pPr>
            <w:r w:rsidRPr="00C674F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s-EC" w:eastAsia="es-MX"/>
              </w:rPr>
              <w:t>ALINEACIÓN</w:t>
            </w:r>
          </w:p>
        </w:tc>
      </w:tr>
      <w:tr w:rsidR="007E71A7" w:rsidRPr="007E71A7" w14:paraId="70240EFF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335896C7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Objetivo PND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689D2868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3169C8B6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32603816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Política PND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305469C0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40AE45B4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4245BF6A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Metas PND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08CD226C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56CA3390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78B4D444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Objetivo Sectorial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4C4038A7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55BF38C1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2628ED70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Meta sectorial al 2025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0B29982A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78107D87" w14:textId="77777777" w:rsidTr="00C674F2">
        <w:trPr>
          <w:trHeight w:val="300"/>
        </w:trPr>
        <w:tc>
          <w:tcPr>
            <w:tcW w:w="5000" w:type="pct"/>
            <w:gridSpan w:val="7"/>
            <w:shd w:val="clear" w:color="auto" w:fill="002060"/>
            <w:noWrap/>
            <w:vAlign w:val="bottom"/>
            <w:hideMark/>
          </w:tcPr>
          <w:p w14:paraId="23F1387B" w14:textId="08B8A73D" w:rsidR="007E71A7" w:rsidRPr="007E71A7" w:rsidRDefault="00F60A61" w:rsidP="007E71A7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s-EC" w:eastAsia="es-MX"/>
              </w:rPr>
            </w:pPr>
            <w:r w:rsidRPr="00C674F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s-EC" w:eastAsia="es-MX"/>
              </w:rPr>
              <w:t>INDICADOR</w:t>
            </w:r>
          </w:p>
        </w:tc>
      </w:tr>
      <w:tr w:rsidR="007E71A7" w:rsidRPr="007E71A7" w14:paraId="3E279F66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2BACA2C0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Nombre del indicador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18EC5939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1543E492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111ACEAB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Definición del indicador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4C773BF4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2EE7F103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68A48237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Fórmula de cálculo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0A245545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090D4C1F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1315DBBB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Definición de variables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489B4E07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6BFBC418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5E2DF21D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Metodología de cálculo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23AE2CDC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3D200E1F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349EB432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Fuente de datos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4773B629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1A1393BC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11CAA331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Periodicidad del indicador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25E33FCE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185AD5FA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7B1EE7B2" w14:textId="77777777" w:rsid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 xml:space="preserve">Fecha de transferencia </w:t>
            </w:r>
          </w:p>
          <w:p w14:paraId="7C175B3A" w14:textId="0C6789D2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de información</w:t>
            </w:r>
          </w:p>
        </w:tc>
        <w:tc>
          <w:tcPr>
            <w:tcW w:w="1128" w:type="pct"/>
            <w:gridSpan w:val="3"/>
            <w:shd w:val="clear" w:color="auto" w:fill="auto"/>
            <w:noWrap/>
            <w:vAlign w:val="center"/>
            <w:hideMark/>
          </w:tcPr>
          <w:p w14:paraId="2713A84C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  <w:tc>
          <w:tcPr>
            <w:tcW w:w="1193" w:type="pct"/>
            <w:gridSpan w:val="2"/>
            <w:shd w:val="clear" w:color="auto" w:fill="auto"/>
            <w:noWrap/>
            <w:vAlign w:val="center"/>
            <w:hideMark/>
          </w:tcPr>
          <w:p w14:paraId="382C3890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Unidad de medida</w:t>
            </w:r>
          </w:p>
        </w:tc>
        <w:tc>
          <w:tcPr>
            <w:tcW w:w="1234" w:type="pct"/>
            <w:shd w:val="clear" w:color="auto" w:fill="auto"/>
            <w:noWrap/>
            <w:vAlign w:val="center"/>
            <w:hideMark/>
          </w:tcPr>
          <w:p w14:paraId="1382B4B2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433E97F5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6FCF8BF8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Tipo de indicador</w:t>
            </w:r>
          </w:p>
        </w:tc>
        <w:tc>
          <w:tcPr>
            <w:tcW w:w="1128" w:type="pct"/>
            <w:gridSpan w:val="3"/>
            <w:shd w:val="clear" w:color="auto" w:fill="auto"/>
            <w:noWrap/>
            <w:vAlign w:val="bottom"/>
            <w:hideMark/>
          </w:tcPr>
          <w:p w14:paraId="0839931F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  <w:tc>
          <w:tcPr>
            <w:tcW w:w="1193" w:type="pct"/>
            <w:gridSpan w:val="2"/>
            <w:shd w:val="clear" w:color="auto" w:fill="auto"/>
            <w:noWrap/>
            <w:vAlign w:val="bottom"/>
            <w:hideMark/>
          </w:tcPr>
          <w:p w14:paraId="23CDC0A3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Responsable</w:t>
            </w:r>
          </w:p>
        </w:tc>
        <w:tc>
          <w:tcPr>
            <w:tcW w:w="1234" w:type="pct"/>
            <w:shd w:val="clear" w:color="auto" w:fill="auto"/>
            <w:noWrap/>
            <w:vAlign w:val="bottom"/>
            <w:hideMark/>
          </w:tcPr>
          <w:p w14:paraId="276405C8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011CFB6E" w14:textId="77777777" w:rsidTr="00C674F2">
        <w:trPr>
          <w:trHeight w:val="300"/>
        </w:trPr>
        <w:tc>
          <w:tcPr>
            <w:tcW w:w="5000" w:type="pct"/>
            <w:gridSpan w:val="7"/>
            <w:shd w:val="clear" w:color="auto" w:fill="002060"/>
            <w:noWrap/>
            <w:vAlign w:val="bottom"/>
            <w:hideMark/>
          </w:tcPr>
          <w:p w14:paraId="535864B9" w14:textId="263C4509" w:rsidR="007E71A7" w:rsidRPr="007E71A7" w:rsidRDefault="00F60A61" w:rsidP="007E71A7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s-EC" w:eastAsia="es-MX"/>
              </w:rPr>
            </w:pPr>
            <w:r w:rsidRPr="00C674F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s-EC" w:eastAsia="es-MX"/>
              </w:rPr>
              <w:t>META SECTORIAL</w:t>
            </w:r>
          </w:p>
        </w:tc>
      </w:tr>
      <w:tr w:rsidR="007E71A7" w:rsidRPr="007E71A7" w14:paraId="09AF0AF1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4FE665DB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Línea Base</w:t>
            </w:r>
          </w:p>
        </w:tc>
        <w:tc>
          <w:tcPr>
            <w:tcW w:w="1128" w:type="pct"/>
            <w:gridSpan w:val="3"/>
            <w:shd w:val="clear" w:color="auto" w:fill="auto"/>
            <w:noWrap/>
            <w:vAlign w:val="bottom"/>
            <w:hideMark/>
          </w:tcPr>
          <w:p w14:paraId="54DE538E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  <w:tc>
          <w:tcPr>
            <w:tcW w:w="1193" w:type="pct"/>
            <w:gridSpan w:val="2"/>
            <w:shd w:val="clear" w:color="auto" w:fill="auto"/>
            <w:noWrap/>
            <w:vAlign w:val="bottom"/>
            <w:hideMark/>
          </w:tcPr>
          <w:p w14:paraId="70386173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Naturaleza de la meta</w:t>
            </w:r>
          </w:p>
        </w:tc>
        <w:tc>
          <w:tcPr>
            <w:tcW w:w="1234" w:type="pct"/>
            <w:shd w:val="clear" w:color="auto" w:fill="auto"/>
            <w:noWrap/>
            <w:vAlign w:val="bottom"/>
            <w:hideMark/>
          </w:tcPr>
          <w:p w14:paraId="3DFF6413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732858AA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1B437175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Supuestos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056447EF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28A7F966" w14:textId="77777777" w:rsidTr="00F60A61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14:paraId="6DDE5E7A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Limitaciones técnicas</w:t>
            </w:r>
          </w:p>
        </w:tc>
        <w:tc>
          <w:tcPr>
            <w:tcW w:w="3555" w:type="pct"/>
            <w:gridSpan w:val="6"/>
            <w:shd w:val="clear" w:color="auto" w:fill="auto"/>
            <w:noWrap/>
            <w:vAlign w:val="bottom"/>
            <w:hideMark/>
          </w:tcPr>
          <w:p w14:paraId="06DB5DBE" w14:textId="77777777" w:rsidR="007E71A7" w:rsidRPr="007E71A7" w:rsidRDefault="007E71A7" w:rsidP="007E71A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</w:pPr>
          </w:p>
        </w:tc>
      </w:tr>
      <w:tr w:rsidR="007E71A7" w:rsidRPr="007E71A7" w14:paraId="6AE9D3A3" w14:textId="77777777" w:rsidTr="00F60A61">
        <w:trPr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14:paraId="2DE5FB63" w14:textId="7FA8DFCF" w:rsidR="007E71A7" w:rsidRPr="007E71A7" w:rsidRDefault="007E71A7" w:rsidP="007E71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MX"/>
              </w:rPr>
            </w:pPr>
            <w:r w:rsidRPr="007E71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C" w:eastAsia="es-MX"/>
              </w:rPr>
              <w:t>Meta anual</w:t>
            </w:r>
          </w:p>
        </w:tc>
      </w:tr>
      <w:tr w:rsidR="007E71A7" w:rsidRPr="007E71A7" w14:paraId="6AED8AF2" w14:textId="77777777" w:rsidTr="00F60A61">
        <w:trPr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tbl>
            <w:tblPr>
              <w:tblStyle w:val="Tablaconcuadrcula"/>
              <w:tblW w:w="0" w:type="auto"/>
              <w:tblInd w:w="2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0"/>
              <w:gridCol w:w="1682"/>
            </w:tblGrid>
            <w:tr w:rsidR="007E71A7" w14:paraId="306EF042" w14:textId="77777777" w:rsidTr="007E71A7">
              <w:tc>
                <w:tcPr>
                  <w:tcW w:w="17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ED1DC8A" w14:textId="1462A90F" w:rsidR="007E71A7" w:rsidRPr="007E71A7" w:rsidRDefault="007E71A7" w:rsidP="007E71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s-EC" w:eastAsia="es-MX"/>
                    </w:rPr>
                  </w:pPr>
                  <w:r w:rsidRPr="007E71A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s-EC" w:eastAsia="es-MX"/>
                    </w:rPr>
                    <w:t>Año</w:t>
                  </w:r>
                </w:p>
              </w:tc>
              <w:tc>
                <w:tcPr>
                  <w:tcW w:w="168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064AC2" w14:textId="69AC8CA1" w:rsidR="007E71A7" w:rsidRPr="007E71A7" w:rsidRDefault="007E71A7" w:rsidP="007E71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s-EC" w:eastAsia="es-MX"/>
                    </w:rPr>
                  </w:pPr>
                  <w:r w:rsidRPr="007E71A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es-EC" w:eastAsia="es-MX"/>
                    </w:rPr>
                    <w:t>Meta</w:t>
                  </w:r>
                </w:p>
              </w:tc>
            </w:tr>
            <w:tr w:rsidR="007E71A7" w14:paraId="0853770A" w14:textId="77777777" w:rsidTr="007E71A7"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3F084" w14:textId="4FDCE462" w:rsidR="007E71A7" w:rsidRDefault="007E71A7" w:rsidP="007E71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  <w:t>2021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2EB7F1" w14:textId="77777777" w:rsidR="007E71A7" w:rsidRDefault="007E71A7" w:rsidP="007E71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</w:p>
              </w:tc>
            </w:tr>
            <w:tr w:rsidR="007E71A7" w14:paraId="7614041F" w14:textId="77777777" w:rsidTr="007E71A7"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A6FFC" w14:textId="2E7470D6" w:rsidR="007E71A7" w:rsidRDefault="007E71A7" w:rsidP="007E71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  <w:t>2022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76D69B" w14:textId="77777777" w:rsidR="007E71A7" w:rsidRDefault="007E71A7" w:rsidP="007E71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</w:p>
              </w:tc>
            </w:tr>
            <w:tr w:rsidR="007E71A7" w14:paraId="1274B151" w14:textId="77777777" w:rsidTr="007E71A7"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175D" w14:textId="50DF0433" w:rsidR="007E71A7" w:rsidRDefault="007E71A7" w:rsidP="007E71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  <w:t>2023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603F9A" w14:textId="77777777" w:rsidR="007E71A7" w:rsidRDefault="007E71A7" w:rsidP="007E71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</w:p>
              </w:tc>
            </w:tr>
            <w:tr w:rsidR="007E71A7" w14:paraId="0E09C25E" w14:textId="77777777" w:rsidTr="007E71A7"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33703" w14:textId="2B923618" w:rsidR="007E71A7" w:rsidRDefault="007E71A7" w:rsidP="007E71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  <w:t>2024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22259C" w14:textId="77777777" w:rsidR="007E71A7" w:rsidRDefault="007E71A7" w:rsidP="007E71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</w:p>
              </w:tc>
            </w:tr>
            <w:tr w:rsidR="007E71A7" w14:paraId="19407B01" w14:textId="77777777" w:rsidTr="007E71A7"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24AD2" w14:textId="282ACA5C" w:rsidR="007E71A7" w:rsidRDefault="007E71A7" w:rsidP="007E71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  <w:t>2025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AD1661" w14:textId="77777777" w:rsidR="007E71A7" w:rsidRDefault="007E71A7" w:rsidP="007E71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C" w:eastAsia="es-MX"/>
                    </w:rPr>
                  </w:pPr>
                </w:p>
              </w:tc>
            </w:tr>
          </w:tbl>
          <w:p w14:paraId="2CB305AD" w14:textId="77777777" w:rsidR="007E71A7" w:rsidRPr="007E71A7" w:rsidRDefault="007E71A7" w:rsidP="007E71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MX"/>
              </w:rPr>
            </w:pPr>
          </w:p>
        </w:tc>
      </w:tr>
      <w:tr w:rsidR="00C674F2" w:rsidRPr="00C674F2" w14:paraId="696C7F45" w14:textId="77777777" w:rsidTr="00C674F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</w:tcPr>
          <w:p w14:paraId="39436452" w14:textId="3A8CA90B" w:rsidR="00F60A61" w:rsidRPr="00C674F2" w:rsidRDefault="00F60A61" w:rsidP="00833362">
            <w:pPr>
              <w:jc w:val="center"/>
              <w:textAlignment w:val="baseline"/>
              <w:rPr>
                <w:rFonts w:ascii="Arial Narrow" w:eastAsia="Times New Roman" w:hAnsi="Arial Narrow" w:cs="Segoe UI"/>
                <w:b/>
                <w:bCs/>
                <w:i/>
                <w:iCs/>
                <w:color w:val="FFFFFF" w:themeColor="background1"/>
                <w:sz w:val="20"/>
                <w:szCs w:val="20"/>
                <w:lang w:val="es-EC" w:eastAsia="es-MX"/>
              </w:rPr>
            </w:pPr>
            <w:r w:rsidRPr="00C674F2">
              <w:rPr>
                <w:rStyle w:val="normaltextrun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bdr w:val="none" w:sz="0" w:space="0" w:color="auto" w:frame="1"/>
              </w:rPr>
              <w:t>NOMBRE Y FIRMA DE LA INSTITUCIÓN RESPONSABLE</w:t>
            </w:r>
          </w:p>
        </w:tc>
      </w:tr>
      <w:tr w:rsidR="00F60A61" w:rsidRPr="00F60A61" w14:paraId="77497106" w14:textId="77777777" w:rsidTr="00F60A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49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C901" w14:textId="77777777" w:rsidR="00C674F2" w:rsidRDefault="00C674F2" w:rsidP="00F60A61">
            <w:pPr>
              <w:textAlignment w:val="baseline"/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val="es-EC" w:eastAsia="es-MX"/>
              </w:rPr>
            </w:pPr>
          </w:p>
          <w:p w14:paraId="1742121E" w14:textId="49153486" w:rsidR="00F60A61" w:rsidRPr="00F60A61" w:rsidRDefault="00F60A61" w:rsidP="00F60A6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val="es-EC" w:eastAsia="es-MX"/>
              </w:rPr>
              <w:t>Elaborado por:</w:t>
            </w: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 </w:t>
            </w:r>
          </w:p>
        </w:tc>
        <w:tc>
          <w:tcPr>
            <w:tcW w:w="2506" w:type="pct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E8030" w14:textId="77777777" w:rsidR="00C674F2" w:rsidRDefault="00C674F2" w:rsidP="00F60A61">
            <w:pPr>
              <w:textAlignment w:val="baseline"/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val="es-EC" w:eastAsia="es-MX"/>
              </w:rPr>
            </w:pPr>
          </w:p>
          <w:p w14:paraId="5CBDC55D" w14:textId="2D07FA6A" w:rsidR="00F60A61" w:rsidRPr="00F60A61" w:rsidRDefault="00F60A61" w:rsidP="00F60A6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val="es-EC" w:eastAsia="es-MX"/>
              </w:rPr>
              <w:t>Revisado por:</w:t>
            </w: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 </w:t>
            </w:r>
          </w:p>
        </w:tc>
      </w:tr>
      <w:tr w:rsidR="00F60A61" w:rsidRPr="00F60A61" w14:paraId="7DAA2A2E" w14:textId="77777777" w:rsidTr="00F60A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494" w:type="pct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1F721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 </w:t>
            </w:r>
          </w:p>
          <w:p w14:paraId="3216ACCF" w14:textId="77777777" w:rsidR="00F60A61" w:rsidRDefault="00F60A61" w:rsidP="00F60A61">
            <w:pPr>
              <w:jc w:val="center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</w:pPr>
          </w:p>
          <w:p w14:paraId="2FF281E2" w14:textId="28C8955C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 </w:t>
            </w:r>
          </w:p>
          <w:p w14:paraId="056D8D3A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_____________________________________ </w:t>
            </w:r>
          </w:p>
          <w:p w14:paraId="56CFA08B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Nombre </w:t>
            </w:r>
          </w:p>
          <w:p w14:paraId="764ED05B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Cargo </w:t>
            </w:r>
          </w:p>
        </w:tc>
        <w:tc>
          <w:tcPr>
            <w:tcW w:w="2506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C276C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 </w:t>
            </w:r>
          </w:p>
          <w:p w14:paraId="617FA4B3" w14:textId="77777777" w:rsidR="00F60A61" w:rsidRDefault="00F60A61" w:rsidP="00F60A61">
            <w:pPr>
              <w:jc w:val="center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</w:pPr>
          </w:p>
          <w:p w14:paraId="29A13786" w14:textId="2AF0587E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 </w:t>
            </w:r>
          </w:p>
          <w:p w14:paraId="28DBC8A0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_____________________________________ </w:t>
            </w:r>
          </w:p>
          <w:p w14:paraId="12AC7DC4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Nombre </w:t>
            </w:r>
          </w:p>
          <w:p w14:paraId="7E61814C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Cargo </w:t>
            </w:r>
          </w:p>
        </w:tc>
      </w:tr>
      <w:tr w:rsidR="00F60A61" w:rsidRPr="00F60A61" w14:paraId="5A3B912A" w14:textId="77777777" w:rsidTr="00F60A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12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1245F" w14:textId="77777777" w:rsidR="00F60A61" w:rsidRPr="00F60A61" w:rsidRDefault="00F60A61" w:rsidP="00F60A6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2"/>
                <w:szCs w:val="22"/>
                <w:lang w:val="es-EC" w:eastAsia="es-MX"/>
              </w:rPr>
              <w:t> </w:t>
            </w:r>
          </w:p>
        </w:tc>
        <w:tc>
          <w:tcPr>
            <w:tcW w:w="16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F528" w14:textId="77777777" w:rsidR="00F60A61" w:rsidRPr="00F60A61" w:rsidRDefault="00F60A61" w:rsidP="00F60A6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i/>
                <w:iCs/>
                <w:sz w:val="20"/>
                <w:szCs w:val="20"/>
                <w:lang w:val="es-EC" w:eastAsia="es-MX"/>
              </w:rPr>
              <w:t>                   Aprobado por:</w:t>
            </w: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 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D5AC31" w14:textId="77777777" w:rsidR="00F60A61" w:rsidRPr="00F60A61" w:rsidRDefault="00F60A61" w:rsidP="00F60A6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2"/>
                <w:szCs w:val="22"/>
                <w:lang w:val="es-EC" w:eastAsia="es-MX"/>
              </w:rPr>
              <w:t> </w:t>
            </w:r>
          </w:p>
        </w:tc>
      </w:tr>
      <w:tr w:rsidR="00F60A61" w:rsidRPr="00F60A61" w14:paraId="1F0548DA" w14:textId="77777777" w:rsidTr="00F60A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CEF66" w14:textId="28982116" w:rsidR="00F60A61" w:rsidRPr="00F60A61" w:rsidRDefault="00C674F2" w:rsidP="00F60A6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>
              <w:rPr>
                <w:rFonts w:ascii="Arial Narrow" w:eastAsia="Times New Roman" w:hAnsi="Arial Narrow" w:cs="Segoe UI"/>
                <w:sz w:val="22"/>
                <w:szCs w:val="22"/>
                <w:lang w:val="es-EC" w:eastAsia="es-MX"/>
              </w:rPr>
              <w:t xml:space="preserve"> </w:t>
            </w:r>
            <w:r w:rsidR="00F60A61" w:rsidRPr="00F60A61">
              <w:rPr>
                <w:rFonts w:ascii="Arial Narrow" w:eastAsia="Times New Roman" w:hAnsi="Arial Narrow" w:cs="Segoe UI"/>
                <w:sz w:val="22"/>
                <w:szCs w:val="22"/>
                <w:lang w:val="es-EC" w:eastAsia="es-MX"/>
              </w:rPr>
              <w:t> </w:t>
            </w:r>
          </w:p>
          <w:p w14:paraId="4EB8DF31" w14:textId="78DE5971" w:rsidR="00F60A61" w:rsidRDefault="00F60A61" w:rsidP="00F60A61">
            <w:pPr>
              <w:textAlignment w:val="baseline"/>
              <w:rPr>
                <w:rFonts w:ascii="Arial Narrow" w:eastAsia="Times New Roman" w:hAnsi="Arial Narrow" w:cs="Segoe UI"/>
                <w:sz w:val="22"/>
                <w:szCs w:val="22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2"/>
                <w:szCs w:val="22"/>
                <w:lang w:val="es-EC" w:eastAsia="es-MX"/>
              </w:rPr>
              <w:t> </w:t>
            </w:r>
          </w:p>
          <w:p w14:paraId="051A2BE8" w14:textId="77777777" w:rsidR="00F60A61" w:rsidRPr="00F60A61" w:rsidRDefault="00F60A61" w:rsidP="00F60A6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</w:p>
          <w:p w14:paraId="25572B0D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2"/>
                <w:szCs w:val="22"/>
                <w:lang w:val="es-EC" w:eastAsia="es-MX"/>
              </w:rPr>
              <w:t>_____________________________________ </w:t>
            </w:r>
          </w:p>
          <w:p w14:paraId="1C1B59CE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Nombre de la máxima autoridad institucional </w:t>
            </w:r>
          </w:p>
          <w:p w14:paraId="605103A2" w14:textId="77777777" w:rsidR="00F60A61" w:rsidRPr="00F60A61" w:rsidRDefault="00F60A61" w:rsidP="00F60A6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C" w:eastAsia="es-MX"/>
              </w:rPr>
            </w:pPr>
            <w:r w:rsidRPr="00F60A61">
              <w:rPr>
                <w:rFonts w:ascii="Arial Narrow" w:eastAsia="Times New Roman" w:hAnsi="Arial Narrow" w:cs="Segoe UI"/>
                <w:sz w:val="20"/>
                <w:szCs w:val="20"/>
                <w:lang w:val="es-EC" w:eastAsia="es-MX"/>
              </w:rPr>
              <w:t>Cargo </w:t>
            </w:r>
          </w:p>
        </w:tc>
        <w:bookmarkStart w:id="0" w:name="_GoBack"/>
        <w:bookmarkEnd w:id="0"/>
      </w:tr>
    </w:tbl>
    <w:p w14:paraId="1C47D859" w14:textId="0279A943" w:rsidR="009423DF" w:rsidRDefault="009423DF" w:rsidP="00D910AD">
      <w:pPr>
        <w:jc w:val="both"/>
      </w:pPr>
    </w:p>
    <w:sectPr w:rsidR="009423DF" w:rsidSect="008E6E8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E18E4" w14:textId="77777777" w:rsidR="0083049A" w:rsidRDefault="0083049A" w:rsidP="00D910AD">
      <w:r>
        <w:separator/>
      </w:r>
    </w:p>
  </w:endnote>
  <w:endnote w:type="continuationSeparator" w:id="0">
    <w:p w14:paraId="74293931" w14:textId="77777777" w:rsidR="0083049A" w:rsidRDefault="0083049A" w:rsidP="00D9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3C98" w14:textId="77777777" w:rsidR="0083049A" w:rsidRDefault="0083049A" w:rsidP="00D910AD">
      <w:r>
        <w:separator/>
      </w:r>
    </w:p>
  </w:footnote>
  <w:footnote w:type="continuationSeparator" w:id="0">
    <w:p w14:paraId="2362E630" w14:textId="77777777" w:rsidR="0083049A" w:rsidRDefault="0083049A" w:rsidP="00D9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47A"/>
    <w:multiLevelType w:val="hybridMultilevel"/>
    <w:tmpl w:val="7502570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B1796"/>
    <w:multiLevelType w:val="hybridMultilevel"/>
    <w:tmpl w:val="AB100642"/>
    <w:lvl w:ilvl="0" w:tplc="3D1229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C721F"/>
    <w:multiLevelType w:val="hybridMultilevel"/>
    <w:tmpl w:val="6C6857BC"/>
    <w:lvl w:ilvl="0" w:tplc="2370D8D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7"/>
    <w:rsid w:val="0001403D"/>
    <w:rsid w:val="00037A8C"/>
    <w:rsid w:val="000727BB"/>
    <w:rsid w:val="001046F6"/>
    <w:rsid w:val="00394C21"/>
    <w:rsid w:val="003E43B0"/>
    <w:rsid w:val="005A2EC1"/>
    <w:rsid w:val="006927DD"/>
    <w:rsid w:val="007E71A7"/>
    <w:rsid w:val="0083049A"/>
    <w:rsid w:val="00833362"/>
    <w:rsid w:val="008C6CE0"/>
    <w:rsid w:val="008E6E83"/>
    <w:rsid w:val="009423DF"/>
    <w:rsid w:val="00992BE4"/>
    <w:rsid w:val="009E5E70"/>
    <w:rsid w:val="00BB6BB0"/>
    <w:rsid w:val="00C6213A"/>
    <w:rsid w:val="00C674F2"/>
    <w:rsid w:val="00C9604B"/>
    <w:rsid w:val="00D52F97"/>
    <w:rsid w:val="00D910AD"/>
    <w:rsid w:val="00F51317"/>
    <w:rsid w:val="00F60A61"/>
    <w:rsid w:val="00FD3078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1EDC35"/>
  <w15:docId w15:val="{F2B5FEC2-5109-3247-AFFD-E6A4D04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60A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MX"/>
    </w:rPr>
  </w:style>
  <w:style w:type="character" w:customStyle="1" w:styleId="normaltextrun">
    <w:name w:val="normaltextrun"/>
    <w:basedOn w:val="Fuentedeprrafopredeter"/>
    <w:rsid w:val="00F60A61"/>
  </w:style>
  <w:style w:type="character" w:customStyle="1" w:styleId="eop">
    <w:name w:val="eop"/>
    <w:basedOn w:val="Fuentedeprrafopredeter"/>
    <w:rsid w:val="00F60A61"/>
  </w:style>
  <w:style w:type="paragraph" w:styleId="Prrafodelista">
    <w:name w:val="List Paragraph"/>
    <w:basedOn w:val="Normal"/>
    <w:uiPriority w:val="34"/>
    <w:qFormat/>
    <w:rsid w:val="006927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2F9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MX"/>
    </w:rPr>
  </w:style>
  <w:style w:type="paragraph" w:styleId="Encabezado">
    <w:name w:val="header"/>
    <w:basedOn w:val="Normal"/>
    <w:link w:val="EncabezadoCar"/>
    <w:uiPriority w:val="99"/>
    <w:unhideWhenUsed/>
    <w:rsid w:val="00D910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10A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910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0A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Endara</dc:creator>
  <cp:keywords/>
  <dc:description/>
  <cp:lastModifiedBy>Tatiana Belén Bastidas Portilla</cp:lastModifiedBy>
  <cp:revision>2</cp:revision>
  <dcterms:created xsi:type="dcterms:W3CDTF">2022-03-21T18:16:00Z</dcterms:created>
  <dcterms:modified xsi:type="dcterms:W3CDTF">2022-03-21T18:16:00Z</dcterms:modified>
</cp:coreProperties>
</file>